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1C6FC" w14:textId="77777777" w:rsidR="00D774BE" w:rsidRDefault="00D774BE" w:rsidP="00B74B24">
      <w:pPr>
        <w:pStyle w:val="Default"/>
        <w:spacing w:after="39"/>
        <w:jc w:val="right"/>
        <w:rPr>
          <w:b/>
          <w:bCs/>
          <w:color w:val="auto"/>
          <w:sz w:val="22"/>
          <w:szCs w:val="22"/>
        </w:rPr>
      </w:pPr>
    </w:p>
    <w:p w14:paraId="253E9E08" w14:textId="499D3F61" w:rsidR="00D774BE" w:rsidRDefault="00D774BE" w:rsidP="006516CD">
      <w:pPr>
        <w:pStyle w:val="Default"/>
        <w:spacing w:after="39"/>
        <w:ind w:left="1080"/>
        <w:jc w:val="center"/>
        <w:rPr>
          <w:b/>
          <w:bCs/>
          <w:color w:val="auto"/>
          <w:sz w:val="22"/>
          <w:szCs w:val="22"/>
        </w:rPr>
      </w:pPr>
      <w:r w:rsidRPr="00D774BE">
        <w:rPr>
          <w:b/>
          <w:bCs/>
          <w:color w:val="auto"/>
          <w:sz w:val="22"/>
          <w:szCs w:val="22"/>
        </w:rPr>
        <w:t>SZCZEGÓŁOWY OPIS PRZEDMIOTU ZAMÓWIENIA</w:t>
      </w:r>
    </w:p>
    <w:p w14:paraId="37749EAB" w14:textId="77777777" w:rsidR="006516CD" w:rsidRDefault="006516CD" w:rsidP="006516CD">
      <w:pPr>
        <w:pStyle w:val="Default"/>
        <w:spacing w:after="39"/>
        <w:ind w:left="1080"/>
        <w:jc w:val="center"/>
        <w:rPr>
          <w:b/>
          <w:bCs/>
          <w:color w:val="auto"/>
          <w:sz w:val="22"/>
          <w:szCs w:val="22"/>
        </w:rPr>
      </w:pPr>
    </w:p>
    <w:p w14:paraId="0BF0D231" w14:textId="77777777" w:rsidR="006516CD" w:rsidRDefault="006516CD" w:rsidP="006516CD">
      <w:pPr>
        <w:pStyle w:val="Default"/>
        <w:spacing w:after="39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Nazwa zadania:</w:t>
      </w:r>
    </w:p>
    <w:p w14:paraId="30BC5281" w14:textId="77777777" w:rsidR="006516CD" w:rsidRDefault="006516CD" w:rsidP="006516CD">
      <w:pPr>
        <w:pStyle w:val="Default"/>
        <w:spacing w:after="39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„Monitoring ssaków drapieżnych -inwentaryzacja określająca stan wyjściowy w projekcie czynnej ochrony cietrzewia w Nadleśnictwie Kamienna Góra”</w:t>
      </w:r>
    </w:p>
    <w:p w14:paraId="4C8D1B75" w14:textId="77777777" w:rsidR="006516CD" w:rsidRDefault="006516CD" w:rsidP="006516CD">
      <w:pPr>
        <w:pStyle w:val="Default"/>
        <w:spacing w:after="39"/>
        <w:ind w:left="1080"/>
        <w:jc w:val="center"/>
        <w:rPr>
          <w:b/>
          <w:bCs/>
          <w:color w:val="auto"/>
          <w:sz w:val="22"/>
          <w:szCs w:val="22"/>
        </w:rPr>
      </w:pPr>
    </w:p>
    <w:p w14:paraId="2BC6DA1F" w14:textId="77777777" w:rsidR="00D11E2A" w:rsidRDefault="00D11E2A" w:rsidP="00150A74">
      <w:pPr>
        <w:pStyle w:val="Default"/>
        <w:spacing w:after="39"/>
        <w:rPr>
          <w:color w:val="auto"/>
          <w:sz w:val="22"/>
          <w:szCs w:val="22"/>
        </w:rPr>
      </w:pPr>
    </w:p>
    <w:p w14:paraId="7199408A" w14:textId="0720ED69" w:rsidR="001068BD" w:rsidRDefault="00150A74" w:rsidP="005E1CDF">
      <w:pPr>
        <w:pStyle w:val="Default"/>
        <w:numPr>
          <w:ilvl w:val="0"/>
          <w:numId w:val="1"/>
        </w:numPr>
        <w:spacing w:after="2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Przedmiotem zamówienia jest </w:t>
      </w:r>
      <w:r w:rsidR="002C2FA5">
        <w:rPr>
          <w:color w:val="auto"/>
          <w:sz w:val="22"/>
          <w:szCs w:val="22"/>
        </w:rPr>
        <w:t>przeprowadzenie</w:t>
      </w:r>
      <w:r w:rsidR="001068BD">
        <w:rPr>
          <w:color w:val="auto"/>
          <w:sz w:val="22"/>
          <w:szCs w:val="22"/>
        </w:rPr>
        <w:t xml:space="preserve"> </w:t>
      </w:r>
      <w:r w:rsidR="002C2FA5">
        <w:rPr>
          <w:color w:val="auto"/>
          <w:sz w:val="22"/>
          <w:szCs w:val="22"/>
        </w:rPr>
        <w:t xml:space="preserve">inwentaryzacji ssaków drapieżnych </w:t>
      </w:r>
      <w:r w:rsidR="001068BD">
        <w:rPr>
          <w:color w:val="auto"/>
          <w:sz w:val="22"/>
          <w:szCs w:val="22"/>
        </w:rPr>
        <w:t>wraz z opracowanie</w:t>
      </w:r>
      <w:r w:rsidR="00DA17A0">
        <w:rPr>
          <w:color w:val="auto"/>
          <w:sz w:val="22"/>
          <w:szCs w:val="22"/>
        </w:rPr>
        <w:t>m</w:t>
      </w:r>
      <w:r w:rsidR="001068BD">
        <w:rPr>
          <w:color w:val="auto"/>
          <w:sz w:val="22"/>
          <w:szCs w:val="22"/>
        </w:rPr>
        <w:t xml:space="preserve"> </w:t>
      </w:r>
      <w:r w:rsidR="00271EAD">
        <w:rPr>
          <w:color w:val="auto"/>
          <w:sz w:val="22"/>
          <w:szCs w:val="22"/>
        </w:rPr>
        <w:t xml:space="preserve">jej wyników w formie </w:t>
      </w:r>
      <w:r w:rsidR="001068BD">
        <w:rPr>
          <w:color w:val="auto"/>
          <w:sz w:val="22"/>
          <w:szCs w:val="22"/>
        </w:rPr>
        <w:t>raportu</w:t>
      </w:r>
      <w:r w:rsidR="00271EAD">
        <w:rPr>
          <w:color w:val="auto"/>
          <w:sz w:val="22"/>
          <w:szCs w:val="22"/>
        </w:rPr>
        <w:t xml:space="preserve"> </w:t>
      </w:r>
      <w:r w:rsidR="004E4F84">
        <w:rPr>
          <w:color w:val="auto"/>
          <w:sz w:val="22"/>
          <w:szCs w:val="22"/>
        </w:rPr>
        <w:t xml:space="preserve">zawierającego </w:t>
      </w:r>
      <w:r w:rsidR="00CC4DD5" w:rsidRPr="00CC4DD5">
        <w:rPr>
          <w:color w:val="auto"/>
          <w:sz w:val="22"/>
          <w:szCs w:val="22"/>
        </w:rPr>
        <w:t>wskazania co do kierunków skuteczniejszej ochrony cietrzewia (</w:t>
      </w:r>
      <w:proofErr w:type="spellStart"/>
      <w:r w:rsidR="00CC4DD5" w:rsidRPr="00CC4DD5">
        <w:rPr>
          <w:color w:val="auto"/>
          <w:sz w:val="22"/>
          <w:szCs w:val="22"/>
        </w:rPr>
        <w:t>Tetrao</w:t>
      </w:r>
      <w:proofErr w:type="spellEnd"/>
      <w:r w:rsidR="00CC4DD5" w:rsidRPr="00CC4DD5">
        <w:rPr>
          <w:color w:val="auto"/>
          <w:sz w:val="22"/>
          <w:szCs w:val="22"/>
        </w:rPr>
        <w:t xml:space="preserve"> </w:t>
      </w:r>
      <w:proofErr w:type="spellStart"/>
      <w:r w:rsidR="00CC4DD5" w:rsidRPr="00CC4DD5">
        <w:rPr>
          <w:color w:val="auto"/>
          <w:sz w:val="22"/>
          <w:szCs w:val="22"/>
        </w:rPr>
        <w:t>tetrix</w:t>
      </w:r>
      <w:proofErr w:type="spellEnd"/>
      <w:r w:rsidR="00CC4DD5" w:rsidRPr="00CC4DD5">
        <w:rPr>
          <w:color w:val="auto"/>
          <w:sz w:val="22"/>
          <w:szCs w:val="22"/>
        </w:rPr>
        <w:t>)</w:t>
      </w:r>
      <w:r w:rsidR="004E4F84">
        <w:rPr>
          <w:color w:val="auto"/>
          <w:sz w:val="22"/>
          <w:szCs w:val="22"/>
        </w:rPr>
        <w:t xml:space="preserve">, w tym ewentualnej regulacji populacji drapieżników oraz </w:t>
      </w:r>
      <w:r w:rsidR="00CC4DD5">
        <w:rPr>
          <w:color w:val="auto"/>
          <w:sz w:val="22"/>
          <w:szCs w:val="22"/>
        </w:rPr>
        <w:t>ocen</w:t>
      </w:r>
      <w:r w:rsidR="004E4F84">
        <w:rPr>
          <w:color w:val="auto"/>
          <w:sz w:val="22"/>
          <w:szCs w:val="22"/>
        </w:rPr>
        <w:t>y</w:t>
      </w:r>
      <w:r w:rsidR="00CC4DD5">
        <w:rPr>
          <w:color w:val="auto"/>
          <w:sz w:val="22"/>
          <w:szCs w:val="22"/>
        </w:rPr>
        <w:t xml:space="preserve"> </w:t>
      </w:r>
      <w:r w:rsidR="004E4F84">
        <w:rPr>
          <w:color w:val="auto"/>
          <w:sz w:val="22"/>
          <w:szCs w:val="22"/>
        </w:rPr>
        <w:t xml:space="preserve">ich </w:t>
      </w:r>
      <w:r w:rsidR="00CC4DD5">
        <w:rPr>
          <w:color w:val="auto"/>
          <w:sz w:val="22"/>
          <w:szCs w:val="22"/>
        </w:rPr>
        <w:t>presji</w:t>
      </w:r>
      <w:r w:rsidR="00DA17A0">
        <w:rPr>
          <w:color w:val="auto"/>
          <w:sz w:val="22"/>
          <w:szCs w:val="22"/>
        </w:rPr>
        <w:t>.</w:t>
      </w:r>
    </w:p>
    <w:p w14:paraId="6B3DD222" w14:textId="6C7ED296" w:rsidR="005E1CDF" w:rsidRDefault="005E1CDF" w:rsidP="005E1CDF">
      <w:pPr>
        <w:pStyle w:val="Default"/>
        <w:spacing w:after="240"/>
        <w:ind w:left="720"/>
        <w:jc w:val="both"/>
        <w:rPr>
          <w:i/>
          <w:iCs/>
          <w:color w:val="auto"/>
          <w:sz w:val="22"/>
          <w:szCs w:val="22"/>
        </w:rPr>
      </w:pPr>
      <w:r w:rsidRPr="005E1CDF">
        <w:rPr>
          <w:i/>
          <w:iCs/>
          <w:color w:val="auto"/>
          <w:sz w:val="22"/>
          <w:szCs w:val="22"/>
        </w:rPr>
        <w:t>Zamówienie niniejsze jest realizowane w ramach projektu pn. „Razem dla natury – ochrona gatunków i siedlisk na terenach cennych przyrodniczo” (OPL2) współfinansowanego przez Unię Europejską ze środków Funduszu Spójności w ramach Programu Fundusze Europejskie na Infrastrukturę, Klimat, Środowisko 2021-2027 „FEnIKS”; zadanie 7. Ochrona głuszca i cietrzewia, zwanego dalej „Projektem”.</w:t>
      </w:r>
    </w:p>
    <w:p w14:paraId="33397236" w14:textId="303E1C1F" w:rsidR="00831F3E" w:rsidRPr="005E1CDF" w:rsidRDefault="00831F3E" w:rsidP="005E1CDF">
      <w:pPr>
        <w:pStyle w:val="Default"/>
        <w:spacing w:after="240"/>
        <w:ind w:left="720"/>
        <w:jc w:val="both"/>
        <w:rPr>
          <w:i/>
          <w:iCs/>
          <w:color w:val="auto"/>
          <w:sz w:val="22"/>
          <w:szCs w:val="22"/>
        </w:rPr>
      </w:pPr>
      <w:r w:rsidRPr="00831F3E">
        <w:rPr>
          <w:i/>
          <w:iCs/>
          <w:color w:val="auto"/>
          <w:sz w:val="22"/>
          <w:szCs w:val="22"/>
        </w:rPr>
        <w:t>Kod CPV zamówienia: 90711500-9</w:t>
      </w:r>
    </w:p>
    <w:p w14:paraId="724CAEFB" w14:textId="4594FE25" w:rsidR="004E4F84" w:rsidRPr="005E1CDF" w:rsidRDefault="004E4F84" w:rsidP="005E1CDF">
      <w:pPr>
        <w:pStyle w:val="Default"/>
        <w:numPr>
          <w:ilvl w:val="0"/>
          <w:numId w:val="1"/>
        </w:numPr>
        <w:spacing w:after="240"/>
        <w:jc w:val="both"/>
      </w:pPr>
      <w:r>
        <w:rPr>
          <w:color w:val="auto"/>
          <w:sz w:val="22"/>
          <w:szCs w:val="22"/>
        </w:rPr>
        <w:t>Obszar inwentaryzacji obejmuje kompleksy leśne Nadleśnictwa Kamienna Góra</w:t>
      </w:r>
      <w:r w:rsidR="0078069C">
        <w:rPr>
          <w:color w:val="auto"/>
          <w:sz w:val="22"/>
          <w:szCs w:val="22"/>
        </w:rPr>
        <w:t xml:space="preserve"> o pow. ok 300 ha</w:t>
      </w:r>
      <w:r>
        <w:rPr>
          <w:color w:val="auto"/>
          <w:sz w:val="22"/>
          <w:szCs w:val="22"/>
        </w:rPr>
        <w:t xml:space="preserve">, głównie </w:t>
      </w:r>
      <w:r w:rsidR="005E1CDF">
        <w:rPr>
          <w:color w:val="auto"/>
          <w:sz w:val="22"/>
          <w:szCs w:val="22"/>
        </w:rPr>
        <w:t>tereny</w:t>
      </w:r>
      <w:r>
        <w:rPr>
          <w:color w:val="auto"/>
          <w:sz w:val="22"/>
          <w:szCs w:val="22"/>
        </w:rPr>
        <w:t xml:space="preserve"> Leśnictw </w:t>
      </w:r>
      <w:r w:rsidRPr="001068BD">
        <w:rPr>
          <w:color w:val="auto"/>
          <w:sz w:val="22"/>
          <w:szCs w:val="22"/>
        </w:rPr>
        <w:t>Klatka oraz Jarkowice</w:t>
      </w:r>
      <w:r>
        <w:rPr>
          <w:color w:val="auto"/>
          <w:sz w:val="22"/>
          <w:szCs w:val="22"/>
        </w:rPr>
        <w:t xml:space="preserve">, ze szczególnym naciskiem  </w:t>
      </w:r>
      <w:r w:rsidRPr="004E4F84">
        <w:rPr>
          <w:color w:val="auto"/>
          <w:sz w:val="22"/>
          <w:szCs w:val="22"/>
        </w:rPr>
        <w:t>na stałe miejsca bytowania oraz</w:t>
      </w:r>
      <w:r w:rsidRPr="004E4F84">
        <w:t xml:space="preserve"> </w:t>
      </w:r>
      <w:r>
        <w:t>rozrodu cietrzewia</w:t>
      </w:r>
      <w:r w:rsidR="00405A4B">
        <w:t xml:space="preserve"> </w:t>
      </w:r>
      <w:r w:rsidR="0078069C">
        <w:t xml:space="preserve">wraz z </w:t>
      </w:r>
      <w:r w:rsidR="00405A4B">
        <w:t>bufor</w:t>
      </w:r>
      <w:r w:rsidR="0078069C">
        <w:t>em</w:t>
      </w:r>
      <w:r w:rsidR="00405A4B">
        <w:t xml:space="preserve"> o promieniu 3 kilometrów od granic ostoi cietrzewia</w:t>
      </w:r>
      <w:r w:rsidR="0078069C">
        <w:t xml:space="preserve">. Dodatkowo </w:t>
      </w:r>
      <w:r>
        <w:t xml:space="preserve">inwentaryzacją objęte będą także tereny agrocenoz przyległych do kompleksów leśnych celem określenia liczebności opisanych </w:t>
      </w:r>
      <w:r w:rsidRPr="004E4F84">
        <w:rPr>
          <w:color w:val="auto"/>
          <w:sz w:val="22"/>
          <w:szCs w:val="22"/>
        </w:rPr>
        <w:t>drapieżników w tych rejonach, co pozwoli na prognozowanie</w:t>
      </w:r>
      <w:r w:rsidR="005E1CDF" w:rsidRPr="005E1CDF">
        <w:t xml:space="preserve"> </w:t>
      </w:r>
      <w:r w:rsidR="005E1CDF" w:rsidRPr="005E1CDF">
        <w:rPr>
          <w:color w:val="auto"/>
          <w:sz w:val="22"/>
          <w:szCs w:val="22"/>
        </w:rPr>
        <w:t>w zakresie potencjalnych możliwości dyspersji tych drapieżników w rejony ostoi</w:t>
      </w:r>
      <w:r w:rsidR="005E1CDF">
        <w:rPr>
          <w:color w:val="auto"/>
          <w:sz w:val="22"/>
          <w:szCs w:val="22"/>
        </w:rPr>
        <w:t xml:space="preserve"> cietrzewia.</w:t>
      </w:r>
    </w:p>
    <w:p w14:paraId="7AF7658C" w14:textId="490DBAA8" w:rsidR="005E1CDF" w:rsidRPr="005E1CDF" w:rsidRDefault="005E1CDF" w:rsidP="005E1CDF">
      <w:pPr>
        <w:pStyle w:val="Default"/>
        <w:numPr>
          <w:ilvl w:val="0"/>
          <w:numId w:val="1"/>
        </w:numPr>
        <w:spacing w:after="240"/>
        <w:jc w:val="both"/>
      </w:pPr>
      <w:r>
        <w:rPr>
          <w:color w:val="auto"/>
          <w:sz w:val="22"/>
          <w:szCs w:val="22"/>
        </w:rPr>
        <w:t>W zakresie badań terenowych należy uwzględnić występowanie następujących gatunków:</w:t>
      </w:r>
    </w:p>
    <w:p w14:paraId="654E3EBC" w14:textId="77777777" w:rsidR="005E1CDF" w:rsidRPr="0031749C" w:rsidRDefault="005E1CDF" w:rsidP="002135C8">
      <w:pPr>
        <w:pStyle w:val="Default"/>
        <w:ind w:left="720"/>
        <w:jc w:val="both"/>
        <w:rPr>
          <w:lang w:val="en-US"/>
        </w:rPr>
      </w:pPr>
      <w:r w:rsidRPr="0031749C">
        <w:rPr>
          <w:lang w:val="en-US"/>
        </w:rPr>
        <w:t>● lis pospolity (Vulpes vulpes),</w:t>
      </w:r>
    </w:p>
    <w:p w14:paraId="05C9A384" w14:textId="77777777" w:rsidR="005E1CDF" w:rsidRPr="0031749C" w:rsidRDefault="005E1CDF" w:rsidP="002135C8">
      <w:pPr>
        <w:pStyle w:val="Default"/>
        <w:ind w:left="720"/>
        <w:jc w:val="both"/>
        <w:rPr>
          <w:lang w:val="en-US"/>
        </w:rPr>
      </w:pPr>
      <w:r w:rsidRPr="0031749C">
        <w:rPr>
          <w:lang w:val="en-US"/>
        </w:rPr>
        <w:t xml:space="preserve">● borsuk europejski (Meles meles), </w:t>
      </w:r>
    </w:p>
    <w:p w14:paraId="2392C40A" w14:textId="77777777" w:rsidR="005E1CDF" w:rsidRPr="0031749C" w:rsidRDefault="005E1CDF" w:rsidP="002135C8">
      <w:pPr>
        <w:pStyle w:val="Default"/>
        <w:ind w:left="720"/>
        <w:jc w:val="both"/>
        <w:rPr>
          <w:lang w:val="en-US"/>
        </w:rPr>
      </w:pPr>
      <w:r w:rsidRPr="0031749C">
        <w:rPr>
          <w:lang w:val="en-US"/>
        </w:rPr>
        <w:t xml:space="preserve">● jenot azjatycki (Nycteteutes procyonides), </w:t>
      </w:r>
    </w:p>
    <w:p w14:paraId="12730F8D" w14:textId="70E8B051" w:rsidR="005E1CDF" w:rsidRPr="0031749C" w:rsidRDefault="005E1CDF" w:rsidP="002135C8">
      <w:pPr>
        <w:pStyle w:val="Default"/>
        <w:spacing w:after="240"/>
        <w:ind w:left="720"/>
        <w:jc w:val="both"/>
        <w:rPr>
          <w:lang w:val="en-US"/>
        </w:rPr>
      </w:pPr>
      <w:r w:rsidRPr="0031749C">
        <w:rPr>
          <w:lang w:val="en-US"/>
        </w:rPr>
        <w:t>● kuna leśna (Martes martes).</w:t>
      </w:r>
    </w:p>
    <w:p w14:paraId="0AA3AB64" w14:textId="43F2D09A" w:rsidR="00E81BF8" w:rsidRPr="004E4F84" w:rsidRDefault="005E1CDF" w:rsidP="00E81BF8">
      <w:pPr>
        <w:pStyle w:val="Default"/>
        <w:spacing w:after="240"/>
        <w:ind w:left="720"/>
        <w:jc w:val="both"/>
      </w:pPr>
      <w:r>
        <w:t>W razie stwierdzenia gatunku nieujętego powyżej, mogącego stanowić zagrożenie dla ochrony cietrzewia, należy go także uwzględnić w raporcie wraz z odpowiednim opisem.</w:t>
      </w:r>
    </w:p>
    <w:p w14:paraId="1DD76404" w14:textId="71FFB382" w:rsidR="00E81BF8" w:rsidRPr="00831F3E" w:rsidRDefault="00D774BE" w:rsidP="00831F3E">
      <w:pPr>
        <w:pStyle w:val="NormalnyWeb"/>
        <w:numPr>
          <w:ilvl w:val="0"/>
          <w:numId w:val="1"/>
        </w:numPr>
        <w:rPr>
          <w:rFonts w:asciiTheme="minorHAnsi" w:hAnsiTheme="minorHAnsi" w:cstheme="minorHAnsi"/>
        </w:rPr>
      </w:pPr>
      <w:r w:rsidRPr="00D774BE">
        <w:rPr>
          <w:rFonts w:asciiTheme="minorHAnsi" w:hAnsiTheme="minorHAnsi" w:cstheme="minorHAnsi"/>
        </w:rPr>
        <w:t xml:space="preserve">Do obowiązków </w:t>
      </w:r>
      <w:r w:rsidR="009C41A8">
        <w:rPr>
          <w:rFonts w:asciiTheme="minorHAnsi" w:hAnsiTheme="minorHAnsi" w:cstheme="minorHAnsi"/>
        </w:rPr>
        <w:t>Wykonaw</w:t>
      </w:r>
      <w:r w:rsidRPr="00D774BE">
        <w:rPr>
          <w:rFonts w:asciiTheme="minorHAnsi" w:hAnsiTheme="minorHAnsi" w:cstheme="minorHAnsi"/>
        </w:rPr>
        <w:t xml:space="preserve">cy </w:t>
      </w:r>
      <w:r w:rsidR="00405A4B">
        <w:rPr>
          <w:rFonts w:asciiTheme="minorHAnsi" w:hAnsiTheme="minorHAnsi" w:cstheme="minorHAnsi"/>
        </w:rPr>
        <w:t xml:space="preserve">będzie </w:t>
      </w:r>
      <w:r w:rsidRPr="00D774BE">
        <w:rPr>
          <w:rFonts w:asciiTheme="minorHAnsi" w:hAnsiTheme="minorHAnsi" w:cstheme="minorHAnsi"/>
        </w:rPr>
        <w:t>należ</w:t>
      </w:r>
      <w:r w:rsidR="00405A4B">
        <w:rPr>
          <w:rFonts w:asciiTheme="minorHAnsi" w:hAnsiTheme="minorHAnsi" w:cstheme="minorHAnsi"/>
        </w:rPr>
        <w:t>ało</w:t>
      </w:r>
      <w:r w:rsidRPr="00D774BE">
        <w:rPr>
          <w:rFonts w:asciiTheme="minorHAnsi" w:hAnsiTheme="minorHAnsi" w:cstheme="minorHAnsi"/>
        </w:rPr>
        <w:t>:</w:t>
      </w:r>
    </w:p>
    <w:p w14:paraId="31C81684" w14:textId="77777777" w:rsidR="003F70D0" w:rsidRDefault="00E81BF8" w:rsidP="0078069C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 xml:space="preserve">Opracowanie metodyki inwentaryzacji </w:t>
      </w:r>
      <w:r w:rsidR="00831F3E" w:rsidRPr="00831F3E">
        <w:rPr>
          <w:rFonts w:asciiTheme="minorHAnsi" w:hAnsiTheme="minorHAnsi" w:cstheme="minorHAnsi"/>
        </w:rPr>
        <w:t>w oparciu o najlepsze, powszechnie znane metody</w:t>
      </w:r>
      <w:r w:rsidR="00831F3E">
        <w:rPr>
          <w:rFonts w:asciiTheme="minorHAnsi" w:hAnsiTheme="minorHAnsi" w:cstheme="minorHAnsi"/>
        </w:rPr>
        <w:t>,</w:t>
      </w:r>
      <w:r w:rsidR="00831F3E" w:rsidRPr="00831F3E">
        <w:rPr>
          <w:rFonts w:asciiTheme="minorHAnsi" w:hAnsiTheme="minorHAnsi" w:cstheme="minorHAnsi"/>
        </w:rPr>
        <w:t xml:space="preserve"> </w:t>
      </w:r>
      <w:r w:rsidRPr="00E81BF8">
        <w:rPr>
          <w:rFonts w:asciiTheme="minorHAnsi" w:hAnsiTheme="minorHAnsi" w:cstheme="minorHAnsi"/>
        </w:rPr>
        <w:t>uwzględniając</w:t>
      </w:r>
      <w:r w:rsidR="00D774BE">
        <w:rPr>
          <w:rFonts w:asciiTheme="minorHAnsi" w:hAnsiTheme="minorHAnsi" w:cstheme="minorHAnsi"/>
        </w:rPr>
        <w:t>e</w:t>
      </w:r>
      <w:r w:rsidRPr="00E81BF8">
        <w:rPr>
          <w:rFonts w:asciiTheme="minorHAnsi" w:hAnsiTheme="minorHAnsi" w:cstheme="minorHAnsi"/>
        </w:rPr>
        <w:t xml:space="preserve"> specyfikę obszaru i warunki siedliskowe</w:t>
      </w:r>
      <w:r w:rsidR="003F70D0">
        <w:rPr>
          <w:rFonts w:asciiTheme="minorHAnsi" w:hAnsiTheme="minorHAnsi" w:cstheme="minorHAnsi"/>
        </w:rPr>
        <w:t>.</w:t>
      </w:r>
    </w:p>
    <w:p w14:paraId="54701922" w14:textId="77777777" w:rsidR="003F70D0" w:rsidRDefault="003F70D0" w:rsidP="003F70D0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3F70D0">
        <w:rPr>
          <w:rFonts w:asciiTheme="minorHAnsi" w:hAnsiTheme="minorHAnsi" w:cstheme="minorHAnsi"/>
        </w:rPr>
        <w:t xml:space="preserve">Przeprowadzenie terenowego monitoringu ssaków. </w:t>
      </w:r>
    </w:p>
    <w:p w14:paraId="642B9EEF" w14:textId="064D2541" w:rsidR="003F70D0" w:rsidRPr="003F70D0" w:rsidRDefault="003F70D0" w:rsidP="003F70D0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Zastosowanie odpowiednich metod detekcji:</w:t>
      </w:r>
    </w:p>
    <w:p w14:paraId="61CAAE1D" w14:textId="46F1F445" w:rsidR="0078069C" w:rsidRPr="0078069C" w:rsidRDefault="0078069C" w:rsidP="003F70D0">
      <w:pPr>
        <w:spacing w:before="100" w:beforeAutospacing="1" w:after="100" w:afterAutospacing="1"/>
        <w:rPr>
          <w:rFonts w:asciiTheme="minorHAnsi" w:hAnsiTheme="minorHAnsi" w:cstheme="minorHAnsi"/>
        </w:rPr>
      </w:pPr>
    </w:p>
    <w:p w14:paraId="37868572" w14:textId="6A8B5B41" w:rsidR="0078069C" w:rsidRPr="0078069C" w:rsidRDefault="0078069C" w:rsidP="003F70D0">
      <w:pPr>
        <w:spacing w:line="276" w:lineRule="auto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78069C">
        <w:rPr>
          <w:rFonts w:asciiTheme="minorHAnsi" w:hAnsiTheme="minorHAnsi" w:cstheme="minorHAnsi"/>
        </w:rPr>
        <w:t xml:space="preserve">tropienia śladów na </w:t>
      </w:r>
      <w:proofErr w:type="spellStart"/>
      <w:r w:rsidRPr="0078069C">
        <w:rPr>
          <w:rFonts w:asciiTheme="minorHAnsi" w:hAnsiTheme="minorHAnsi" w:cstheme="minorHAnsi"/>
        </w:rPr>
        <w:t>transektach</w:t>
      </w:r>
      <w:proofErr w:type="spellEnd"/>
      <w:r w:rsidRPr="0078069C">
        <w:rPr>
          <w:rFonts w:asciiTheme="minorHAnsi" w:hAnsiTheme="minorHAnsi" w:cstheme="minorHAnsi"/>
        </w:rPr>
        <w:t>,</w:t>
      </w:r>
    </w:p>
    <w:p w14:paraId="3EBA4A5E" w14:textId="3CBAF1C7" w:rsidR="0078069C" w:rsidRPr="0078069C" w:rsidRDefault="0078069C" w:rsidP="003F70D0">
      <w:pPr>
        <w:spacing w:line="276" w:lineRule="auto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78069C">
        <w:rPr>
          <w:rFonts w:asciiTheme="minorHAnsi" w:hAnsiTheme="minorHAnsi" w:cstheme="minorHAnsi"/>
        </w:rPr>
        <w:t>rejestracji za pomocą fotopułapek,</w:t>
      </w:r>
    </w:p>
    <w:p w14:paraId="0BC3DDD4" w14:textId="4EEBB4C0" w:rsidR="0078069C" w:rsidRPr="0078069C" w:rsidRDefault="0078069C" w:rsidP="003F70D0">
      <w:pPr>
        <w:spacing w:line="276" w:lineRule="auto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78069C">
        <w:rPr>
          <w:rFonts w:asciiTheme="minorHAnsi" w:hAnsiTheme="minorHAnsi" w:cstheme="minorHAnsi"/>
        </w:rPr>
        <w:t>zbierania informacji o obecności (odchody, nory, legowiska),</w:t>
      </w:r>
    </w:p>
    <w:p w14:paraId="6B249D1B" w14:textId="6E0A06F0" w:rsidR="00E81BF8" w:rsidRPr="0078069C" w:rsidRDefault="0078069C" w:rsidP="003F70D0">
      <w:pPr>
        <w:spacing w:after="100" w:afterAutospacing="1" w:line="276" w:lineRule="auto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78069C">
        <w:rPr>
          <w:rFonts w:asciiTheme="minorHAnsi" w:hAnsiTheme="minorHAnsi" w:cstheme="minorHAnsi"/>
        </w:rPr>
        <w:t>wywiadów terenowych z leśniczymi, myśliwymi, służbami ochrony przyrody.</w:t>
      </w:r>
    </w:p>
    <w:p w14:paraId="61827A20" w14:textId="77777777" w:rsidR="00E81BF8" w:rsidRPr="00E81BF8" w:rsidRDefault="00E81BF8" w:rsidP="00405A4B">
      <w:pPr>
        <w:numPr>
          <w:ilvl w:val="0"/>
          <w:numId w:val="2"/>
        </w:numPr>
        <w:spacing w:before="240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>Analiza presji drapieżników na populację cietrzewia (np. bliskość siedlisk, intensywność penetracji areałów tokowisk, itp.).</w:t>
      </w:r>
    </w:p>
    <w:p w14:paraId="65940579" w14:textId="2F5B75BC" w:rsidR="00E81BF8" w:rsidRPr="00E81BF8" w:rsidRDefault="00E81BF8" w:rsidP="00E81BF8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 xml:space="preserve">Sporządzenie raportu końcowego </w:t>
      </w:r>
      <w:r w:rsidR="008E18C1">
        <w:rPr>
          <w:rFonts w:asciiTheme="minorHAnsi" w:hAnsiTheme="minorHAnsi" w:cstheme="minorHAnsi"/>
        </w:rPr>
        <w:t xml:space="preserve">z inwentaryzacji ssaków drapieżnych, </w:t>
      </w:r>
      <w:r w:rsidRPr="00E81BF8">
        <w:rPr>
          <w:rFonts w:asciiTheme="minorHAnsi" w:hAnsiTheme="minorHAnsi" w:cstheme="minorHAnsi"/>
        </w:rPr>
        <w:t xml:space="preserve">zawierającego: </w:t>
      </w:r>
    </w:p>
    <w:p w14:paraId="0B38E77E" w14:textId="62093365" w:rsidR="008E18C1" w:rsidRDefault="008E18C1" w:rsidP="00E81BF8">
      <w:pPr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opis metodyki inwentaryzacji</w:t>
      </w:r>
      <w:r w:rsidR="00876EE7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wykorzysta</w:t>
      </w:r>
      <w:r w:rsidR="00125A2D">
        <w:rPr>
          <w:rFonts w:asciiTheme="minorHAnsi" w:hAnsiTheme="minorHAnsi" w:cstheme="minorHAnsi"/>
        </w:rPr>
        <w:t>nych</w:t>
      </w:r>
      <w:r>
        <w:rPr>
          <w:rFonts w:asciiTheme="minorHAnsi" w:hAnsiTheme="minorHAnsi" w:cstheme="minorHAnsi"/>
        </w:rPr>
        <w:t xml:space="preserve"> metod monitoringowych,</w:t>
      </w:r>
      <w:r w:rsidR="00125A2D">
        <w:rPr>
          <w:rFonts w:asciiTheme="minorHAnsi" w:hAnsiTheme="minorHAnsi" w:cstheme="minorHAnsi"/>
        </w:rPr>
        <w:t xml:space="preserve"> rodzaju oraz</w:t>
      </w:r>
      <w:r>
        <w:rPr>
          <w:rFonts w:asciiTheme="minorHAnsi" w:hAnsiTheme="minorHAnsi" w:cstheme="minorHAnsi"/>
        </w:rPr>
        <w:t xml:space="preserve"> </w:t>
      </w:r>
      <w:r w:rsidR="00125A2D">
        <w:rPr>
          <w:rFonts w:asciiTheme="minorHAnsi" w:hAnsiTheme="minorHAnsi" w:cstheme="minorHAnsi"/>
        </w:rPr>
        <w:t xml:space="preserve">ilości zastosowanych </w:t>
      </w:r>
      <w:r>
        <w:rPr>
          <w:rFonts w:asciiTheme="minorHAnsi" w:hAnsiTheme="minorHAnsi" w:cstheme="minorHAnsi"/>
        </w:rPr>
        <w:t>urządzeń</w:t>
      </w:r>
      <w:r w:rsidR="00125A2D">
        <w:rPr>
          <w:rFonts w:asciiTheme="minorHAnsi" w:hAnsiTheme="minorHAnsi" w:cstheme="minorHAnsi"/>
        </w:rPr>
        <w:t xml:space="preserve"> obserwacyjnych</w:t>
      </w:r>
      <w:r>
        <w:rPr>
          <w:rFonts w:asciiTheme="minorHAnsi" w:hAnsiTheme="minorHAnsi" w:cstheme="minorHAnsi"/>
        </w:rPr>
        <w:t>,</w:t>
      </w:r>
      <w:r w:rsidR="00125A2D">
        <w:rPr>
          <w:rFonts w:asciiTheme="minorHAnsi" w:hAnsiTheme="minorHAnsi" w:cstheme="minorHAnsi"/>
        </w:rPr>
        <w:t xml:space="preserve"> termin</w:t>
      </w:r>
      <w:r w:rsidR="00876EE7">
        <w:rPr>
          <w:rFonts w:asciiTheme="minorHAnsi" w:hAnsiTheme="minorHAnsi" w:cstheme="minorHAnsi"/>
        </w:rPr>
        <w:t>ów</w:t>
      </w:r>
      <w:r w:rsidR="00125A2D">
        <w:rPr>
          <w:rFonts w:asciiTheme="minorHAnsi" w:hAnsiTheme="minorHAnsi" w:cstheme="minorHAnsi"/>
        </w:rPr>
        <w:t xml:space="preserve"> wykonywanych prac</w:t>
      </w:r>
      <w:r w:rsidR="00876EE7">
        <w:rPr>
          <w:rFonts w:asciiTheme="minorHAnsi" w:hAnsiTheme="minorHAnsi" w:cstheme="minorHAnsi"/>
        </w:rPr>
        <w:t xml:space="preserve"> itp.),</w:t>
      </w:r>
      <w:r w:rsidR="00125A2D">
        <w:rPr>
          <w:rFonts w:asciiTheme="minorHAnsi" w:hAnsiTheme="minorHAnsi" w:cstheme="minorHAnsi"/>
        </w:rPr>
        <w:t xml:space="preserve"> </w:t>
      </w:r>
    </w:p>
    <w:p w14:paraId="7AA2E9B7" w14:textId="62C06D95" w:rsidR="00E81BF8" w:rsidRPr="00E81BF8" w:rsidRDefault="00E81BF8" w:rsidP="00E81BF8">
      <w:pPr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>dane lokalizacyjne i liczebność poszczególnych gatunków drapieżnych,</w:t>
      </w:r>
    </w:p>
    <w:p w14:paraId="56ED0DDC" w14:textId="77777777" w:rsidR="00E81BF8" w:rsidRPr="00E81BF8" w:rsidRDefault="00E81BF8" w:rsidP="00E81BF8">
      <w:pPr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>mapy rozmieszczenia i intensywności występowania,</w:t>
      </w:r>
    </w:p>
    <w:p w14:paraId="5F399ED7" w14:textId="77777777" w:rsidR="00E81BF8" w:rsidRPr="00E81BF8" w:rsidRDefault="00E81BF8" w:rsidP="00E81BF8">
      <w:pPr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>ocenę ryzyka dla populacji cietrzewia,</w:t>
      </w:r>
    </w:p>
    <w:p w14:paraId="408F89DA" w14:textId="4C0EB860" w:rsidR="00E81BF8" w:rsidRPr="00B517FB" w:rsidRDefault="00E81BF8" w:rsidP="00E81BF8">
      <w:pPr>
        <w:numPr>
          <w:ilvl w:val="1"/>
          <w:numId w:val="2"/>
        </w:numPr>
        <w:spacing w:before="100" w:beforeAutospacing="1" w:after="100" w:afterAutospacing="1"/>
      </w:pPr>
      <w:r>
        <w:rPr>
          <w:rFonts w:asciiTheme="minorHAnsi" w:hAnsiTheme="minorHAnsi" w:cstheme="minorHAnsi"/>
        </w:rPr>
        <w:t xml:space="preserve">wnioski i </w:t>
      </w:r>
      <w:r w:rsidRPr="00E81BF8">
        <w:rPr>
          <w:rFonts w:asciiTheme="minorHAnsi" w:hAnsiTheme="minorHAnsi" w:cstheme="minorHAnsi"/>
        </w:rPr>
        <w:t xml:space="preserve">rekomendacje </w:t>
      </w:r>
      <w:r>
        <w:rPr>
          <w:rFonts w:asciiTheme="minorHAnsi" w:hAnsiTheme="minorHAnsi" w:cstheme="minorHAnsi"/>
        </w:rPr>
        <w:t>dotyczące dalszych działań ochronnych cietrzewia</w:t>
      </w:r>
      <w:r w:rsidR="00B517FB">
        <w:rPr>
          <w:rFonts w:asciiTheme="minorHAnsi" w:hAnsiTheme="minorHAnsi" w:cstheme="minorHAnsi"/>
        </w:rPr>
        <w:t>,</w:t>
      </w:r>
    </w:p>
    <w:p w14:paraId="3BB5FB9A" w14:textId="343EFEDD" w:rsidR="00B517FB" w:rsidRPr="00B517FB" w:rsidRDefault="00B517FB" w:rsidP="00E81BF8">
      <w:pPr>
        <w:numPr>
          <w:ilvl w:val="1"/>
          <w:numId w:val="2"/>
        </w:numPr>
        <w:spacing w:before="100" w:beforeAutospacing="1" w:after="100" w:afterAutospacing="1"/>
      </w:pPr>
      <w:r w:rsidRPr="00B517FB">
        <w:t>zdjęcia, wykresy</w:t>
      </w:r>
    </w:p>
    <w:p w14:paraId="4EB0B80E" w14:textId="77777777" w:rsidR="00B517FB" w:rsidRDefault="00B517FB" w:rsidP="00B517F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Pr="00B517FB">
        <w:rPr>
          <w:rFonts w:asciiTheme="minorHAnsi" w:hAnsiTheme="minorHAnsi" w:cstheme="minorHAnsi"/>
        </w:rPr>
        <w:t xml:space="preserve">Raport </w:t>
      </w:r>
      <w:r>
        <w:rPr>
          <w:rFonts w:asciiTheme="minorHAnsi" w:hAnsiTheme="minorHAnsi" w:cstheme="minorHAnsi"/>
        </w:rPr>
        <w:t xml:space="preserve">należy wykonać </w:t>
      </w:r>
      <w:r w:rsidRPr="00B517FB">
        <w:rPr>
          <w:rFonts w:asciiTheme="minorHAnsi" w:hAnsiTheme="minorHAnsi" w:cstheme="minorHAnsi"/>
        </w:rPr>
        <w:t xml:space="preserve">w formie papierowej (2 egz.) i elektronicznej (PDF + edytowalna </w:t>
      </w:r>
      <w:r>
        <w:rPr>
          <w:rFonts w:asciiTheme="minorHAnsi" w:hAnsiTheme="minorHAnsi" w:cstheme="minorHAnsi"/>
        </w:rPr>
        <w:t xml:space="preserve">  </w:t>
      </w:r>
    </w:p>
    <w:p w14:paraId="2DB604DF" w14:textId="3416AC5D" w:rsidR="00D774BE" w:rsidRPr="000E43DC" w:rsidRDefault="00B517FB" w:rsidP="000E43DC">
      <w:pPr>
        <w:spacing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Pr="00B517FB">
        <w:rPr>
          <w:rFonts w:asciiTheme="minorHAnsi" w:hAnsiTheme="minorHAnsi" w:cstheme="minorHAnsi"/>
        </w:rPr>
        <w:t>wersja DOC).</w:t>
      </w:r>
    </w:p>
    <w:p w14:paraId="215745F3" w14:textId="06F6C4CF" w:rsidR="00D774BE" w:rsidRPr="009C41A8" w:rsidRDefault="00D774BE" w:rsidP="009C41A8">
      <w:pPr>
        <w:pStyle w:val="Akapitzlist"/>
        <w:numPr>
          <w:ilvl w:val="0"/>
          <w:numId w:val="1"/>
        </w:numPr>
        <w:spacing w:after="240"/>
        <w:rPr>
          <w:rFonts w:ascii="Calibri" w:hAnsi="Calibri" w:cs="Calibri"/>
          <w:sz w:val="22"/>
          <w:szCs w:val="22"/>
          <w14:ligatures w14:val="standardContextual"/>
        </w:rPr>
      </w:pPr>
      <w:r w:rsidRPr="00D774BE">
        <w:rPr>
          <w:rFonts w:ascii="Calibri" w:hAnsi="Calibri" w:cs="Calibri"/>
          <w:sz w:val="22"/>
          <w:szCs w:val="22"/>
          <w14:ligatures w14:val="standardContextual"/>
        </w:rPr>
        <w:t xml:space="preserve">Termin wykonania zamówienia: od dnia podpisania umowy do </w:t>
      </w:r>
      <w:r w:rsidR="00904E0E">
        <w:rPr>
          <w:rFonts w:ascii="Calibri" w:hAnsi="Calibri" w:cs="Calibri"/>
          <w:sz w:val="22"/>
          <w:szCs w:val="22"/>
          <w14:ligatures w14:val="standardContextual"/>
        </w:rPr>
        <w:t xml:space="preserve">dnia złożenie raportu końcowego, tj. do </w:t>
      </w:r>
      <w:r w:rsidR="00425FF7">
        <w:rPr>
          <w:rFonts w:ascii="Calibri" w:hAnsi="Calibri" w:cs="Calibri"/>
          <w:sz w:val="22"/>
          <w:szCs w:val="22"/>
          <w14:ligatures w14:val="standardContextual"/>
        </w:rPr>
        <w:t xml:space="preserve">dnia </w:t>
      </w:r>
      <w:r w:rsidR="00904E0E">
        <w:rPr>
          <w:rFonts w:ascii="Calibri" w:hAnsi="Calibri" w:cs="Calibri"/>
          <w:sz w:val="22"/>
          <w:szCs w:val="22"/>
          <w14:ligatures w14:val="standardContextual"/>
        </w:rPr>
        <w:t>10.12.2025 r.</w:t>
      </w:r>
    </w:p>
    <w:p w14:paraId="67A15EB8" w14:textId="008249D6" w:rsidR="00831F3E" w:rsidRDefault="00831F3E" w:rsidP="00831F3E">
      <w:pPr>
        <w:pStyle w:val="Default"/>
        <w:numPr>
          <w:ilvl w:val="0"/>
          <w:numId w:val="1"/>
        </w:numPr>
        <w:spacing w:after="240"/>
        <w:rPr>
          <w:color w:val="auto"/>
          <w:sz w:val="22"/>
          <w:szCs w:val="22"/>
        </w:rPr>
      </w:pPr>
      <w:r w:rsidRPr="00831F3E">
        <w:rPr>
          <w:color w:val="auto"/>
          <w:sz w:val="22"/>
          <w:szCs w:val="22"/>
        </w:rPr>
        <w:t>Wymagania dotyczące wykonania zamówienia:</w:t>
      </w:r>
    </w:p>
    <w:p w14:paraId="48EAB886" w14:textId="0A743DA9" w:rsidR="00831F3E" w:rsidRPr="00831F3E" w:rsidRDefault="00831F3E" w:rsidP="00831F3E">
      <w:pPr>
        <w:pStyle w:val="Default"/>
        <w:spacing w:after="240"/>
        <w:ind w:left="720"/>
        <w:rPr>
          <w:color w:val="auto"/>
          <w:sz w:val="22"/>
          <w:szCs w:val="22"/>
        </w:rPr>
      </w:pPr>
      <w:r w:rsidRPr="00831F3E">
        <w:rPr>
          <w:color w:val="auto"/>
          <w:sz w:val="22"/>
          <w:szCs w:val="22"/>
        </w:rPr>
        <w:t>•</w:t>
      </w:r>
      <w:r w:rsidRPr="00831F3E">
        <w:rPr>
          <w:color w:val="auto"/>
          <w:sz w:val="22"/>
          <w:szCs w:val="22"/>
        </w:rPr>
        <w:tab/>
      </w:r>
      <w:r w:rsidR="009C41A8">
        <w:rPr>
          <w:color w:val="auto"/>
          <w:sz w:val="22"/>
          <w:szCs w:val="22"/>
        </w:rPr>
        <w:t>Wykonaw</w:t>
      </w:r>
      <w:r w:rsidRPr="00831F3E">
        <w:rPr>
          <w:color w:val="auto"/>
          <w:sz w:val="22"/>
          <w:szCs w:val="22"/>
        </w:rPr>
        <w:t>ca powinien dysponować zespołem z doświadczeniem w inwentaryzacji ssaków i ochronie ptaków leśno-polnych.</w:t>
      </w:r>
    </w:p>
    <w:p w14:paraId="255C28CE" w14:textId="2042ED12" w:rsidR="00831F3E" w:rsidRDefault="00831F3E" w:rsidP="00831F3E">
      <w:pPr>
        <w:pStyle w:val="Default"/>
        <w:spacing w:after="240"/>
        <w:ind w:left="720"/>
        <w:rPr>
          <w:color w:val="auto"/>
          <w:sz w:val="22"/>
          <w:szCs w:val="22"/>
        </w:rPr>
      </w:pPr>
      <w:r w:rsidRPr="00831F3E">
        <w:rPr>
          <w:color w:val="auto"/>
          <w:sz w:val="22"/>
          <w:szCs w:val="22"/>
        </w:rPr>
        <w:t>•</w:t>
      </w:r>
      <w:r w:rsidRPr="00831F3E">
        <w:rPr>
          <w:color w:val="auto"/>
          <w:sz w:val="22"/>
          <w:szCs w:val="22"/>
        </w:rPr>
        <w:tab/>
        <w:t>Wymagana zgodność z obowiązującymi przepisami prawa i wytycznymi Generalnej Dyrekcji Ochrony Środowiska</w:t>
      </w:r>
      <w:r w:rsidR="003E2A9C">
        <w:rPr>
          <w:color w:val="auto"/>
          <w:sz w:val="22"/>
          <w:szCs w:val="22"/>
        </w:rPr>
        <w:t>, R</w:t>
      </w:r>
      <w:r w:rsidR="00DE18EF">
        <w:rPr>
          <w:color w:val="auto"/>
          <w:sz w:val="22"/>
          <w:szCs w:val="22"/>
        </w:rPr>
        <w:t>egionalnej Dyrekcji Ochrony Środowiska we Wrocławiu,</w:t>
      </w:r>
      <w:r w:rsidR="003E2A9C">
        <w:rPr>
          <w:color w:val="auto"/>
          <w:sz w:val="22"/>
          <w:szCs w:val="22"/>
        </w:rPr>
        <w:t xml:space="preserve"> K</w:t>
      </w:r>
      <w:r w:rsidR="00DE18EF">
        <w:rPr>
          <w:color w:val="auto"/>
          <w:sz w:val="22"/>
          <w:szCs w:val="22"/>
        </w:rPr>
        <w:t>arkonoskiego Parku Narodowego</w:t>
      </w:r>
      <w:r w:rsidR="003E2A9C">
        <w:rPr>
          <w:color w:val="auto"/>
          <w:sz w:val="22"/>
          <w:szCs w:val="22"/>
        </w:rPr>
        <w:t>.</w:t>
      </w:r>
    </w:p>
    <w:p w14:paraId="1EA836A6" w14:textId="6AAE1BB1" w:rsidR="00B517FB" w:rsidRDefault="00B517FB" w:rsidP="00B517FB">
      <w:pPr>
        <w:pStyle w:val="Default"/>
        <w:numPr>
          <w:ilvl w:val="0"/>
          <w:numId w:val="1"/>
        </w:numPr>
        <w:spacing w:after="24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Uwagi dodatkowe</w:t>
      </w:r>
    </w:p>
    <w:p w14:paraId="306946E2" w14:textId="72109338" w:rsidR="00B517FB" w:rsidRPr="00B517FB" w:rsidRDefault="00B517FB" w:rsidP="00B517FB">
      <w:pPr>
        <w:pStyle w:val="Default"/>
        <w:spacing w:after="240"/>
        <w:ind w:left="720"/>
        <w:jc w:val="both"/>
        <w:rPr>
          <w:color w:val="auto"/>
          <w:sz w:val="22"/>
          <w:szCs w:val="22"/>
        </w:rPr>
      </w:pPr>
      <w:r w:rsidRPr="00B517FB">
        <w:rPr>
          <w:color w:val="auto"/>
          <w:sz w:val="22"/>
          <w:szCs w:val="22"/>
        </w:rPr>
        <w:t>•</w:t>
      </w:r>
      <w:r w:rsidRPr="00B517FB">
        <w:rPr>
          <w:color w:val="auto"/>
          <w:sz w:val="22"/>
          <w:szCs w:val="22"/>
        </w:rPr>
        <w:tab/>
        <w:t>Działania muszą być prowadzone z zachowaniem minimalnego niepokoju dla lokalnej fauny</w:t>
      </w:r>
      <w:r>
        <w:rPr>
          <w:color w:val="auto"/>
          <w:sz w:val="22"/>
          <w:szCs w:val="22"/>
        </w:rPr>
        <w:t>,</w:t>
      </w:r>
    </w:p>
    <w:p w14:paraId="51D1268A" w14:textId="15FEFA68" w:rsidR="00B517FB" w:rsidRPr="00B517FB" w:rsidRDefault="00B517FB" w:rsidP="00B517FB">
      <w:pPr>
        <w:pStyle w:val="Default"/>
        <w:spacing w:after="240"/>
        <w:ind w:left="720"/>
        <w:jc w:val="both"/>
        <w:rPr>
          <w:color w:val="auto"/>
          <w:sz w:val="22"/>
          <w:szCs w:val="22"/>
        </w:rPr>
      </w:pPr>
      <w:r w:rsidRPr="00B517FB">
        <w:rPr>
          <w:color w:val="auto"/>
          <w:sz w:val="22"/>
          <w:szCs w:val="22"/>
        </w:rPr>
        <w:t>•</w:t>
      </w:r>
      <w:r w:rsidRPr="00B517FB">
        <w:rPr>
          <w:color w:val="auto"/>
          <w:sz w:val="22"/>
          <w:szCs w:val="22"/>
        </w:rPr>
        <w:tab/>
        <w:t>Wszystkie prace muszą być zgodne z obowiązującymi przepisami prawa (w tym ustawa o ochronie przyrody i ustawa o lasach)</w:t>
      </w:r>
      <w:r>
        <w:rPr>
          <w:color w:val="auto"/>
          <w:sz w:val="22"/>
          <w:szCs w:val="22"/>
        </w:rPr>
        <w:t>,</w:t>
      </w:r>
    </w:p>
    <w:p w14:paraId="467DF8FE" w14:textId="243E060F" w:rsidR="00B517FB" w:rsidRDefault="00B517FB" w:rsidP="00B517FB">
      <w:pPr>
        <w:pStyle w:val="Default"/>
        <w:spacing w:after="240"/>
        <w:ind w:left="720"/>
        <w:jc w:val="both"/>
        <w:rPr>
          <w:color w:val="auto"/>
          <w:sz w:val="22"/>
          <w:szCs w:val="22"/>
        </w:rPr>
      </w:pPr>
      <w:r w:rsidRPr="00B517FB">
        <w:rPr>
          <w:color w:val="auto"/>
          <w:sz w:val="22"/>
          <w:szCs w:val="22"/>
        </w:rPr>
        <w:t>•</w:t>
      </w:r>
      <w:r w:rsidRPr="00B517FB">
        <w:rPr>
          <w:color w:val="auto"/>
          <w:sz w:val="22"/>
          <w:szCs w:val="22"/>
        </w:rPr>
        <w:tab/>
        <w:t xml:space="preserve">W przypadku potrzeby wejścia na teren prywatny </w:t>
      </w:r>
      <w:r w:rsidR="009C41A8">
        <w:rPr>
          <w:color w:val="auto"/>
          <w:sz w:val="22"/>
          <w:szCs w:val="22"/>
        </w:rPr>
        <w:t>Wykonaw</w:t>
      </w:r>
      <w:r w:rsidRPr="00B517FB">
        <w:rPr>
          <w:color w:val="auto"/>
          <w:sz w:val="22"/>
          <w:szCs w:val="22"/>
        </w:rPr>
        <w:t>ca zobowiązany jest do uzyskania stosownych zgód</w:t>
      </w:r>
      <w:r>
        <w:rPr>
          <w:color w:val="auto"/>
          <w:sz w:val="22"/>
          <w:szCs w:val="22"/>
        </w:rPr>
        <w:t>.</w:t>
      </w:r>
    </w:p>
    <w:p w14:paraId="19E1C449" w14:textId="63F52FE0" w:rsidR="00320449" w:rsidRPr="00831F3E" w:rsidRDefault="00624C01" w:rsidP="00B517FB">
      <w:pPr>
        <w:pStyle w:val="Default"/>
        <w:spacing w:after="240"/>
        <w:ind w:left="720"/>
        <w:jc w:val="both"/>
        <w:rPr>
          <w:color w:val="auto"/>
          <w:sz w:val="22"/>
          <w:szCs w:val="22"/>
        </w:rPr>
      </w:pPr>
      <w:r w:rsidRPr="00624C01">
        <w:rPr>
          <w:color w:val="auto"/>
          <w:sz w:val="22"/>
          <w:szCs w:val="22"/>
        </w:rPr>
        <w:lastRenderedPageBreak/>
        <w:t>•</w:t>
      </w:r>
      <w:r>
        <w:rPr>
          <w:color w:val="auto"/>
          <w:sz w:val="22"/>
          <w:szCs w:val="22"/>
        </w:rPr>
        <w:t xml:space="preserve">           W</w:t>
      </w:r>
      <w:r w:rsidR="00320449">
        <w:rPr>
          <w:color w:val="auto"/>
          <w:sz w:val="22"/>
          <w:szCs w:val="22"/>
        </w:rPr>
        <w:t xml:space="preserve">szelkie materiały wytworzone w ramach niniejszej usługi, w tym raport końcowy, winny być opatrzone przez </w:t>
      </w:r>
      <w:r w:rsidR="009C41A8">
        <w:rPr>
          <w:color w:val="auto"/>
          <w:sz w:val="22"/>
          <w:szCs w:val="22"/>
        </w:rPr>
        <w:t>Wykonaw</w:t>
      </w:r>
      <w:r w:rsidR="00320449">
        <w:rPr>
          <w:color w:val="auto"/>
          <w:sz w:val="22"/>
          <w:szCs w:val="22"/>
        </w:rPr>
        <w:t xml:space="preserve">cę informacją o </w:t>
      </w:r>
      <w:r w:rsidR="00FA6FF1">
        <w:rPr>
          <w:color w:val="auto"/>
          <w:sz w:val="22"/>
          <w:szCs w:val="22"/>
        </w:rPr>
        <w:t xml:space="preserve">uzyskanym </w:t>
      </w:r>
      <w:r w:rsidRPr="00624C01">
        <w:rPr>
          <w:color w:val="auto"/>
          <w:sz w:val="22"/>
          <w:szCs w:val="22"/>
        </w:rPr>
        <w:t xml:space="preserve">współfinansowaniu </w:t>
      </w:r>
      <w:r w:rsidR="00320449">
        <w:t>wraz z odpowiednimi logotypami</w:t>
      </w:r>
      <w:r w:rsidR="00320449">
        <w:rPr>
          <w:color w:val="auto"/>
          <w:sz w:val="22"/>
          <w:szCs w:val="22"/>
        </w:rPr>
        <w:t>.</w:t>
      </w:r>
    </w:p>
    <w:p w14:paraId="3BFBC82F" w14:textId="64DF2973" w:rsidR="00150A74" w:rsidRDefault="00150A74" w:rsidP="000E43DC">
      <w:pPr>
        <w:pStyle w:val="Default"/>
        <w:spacing w:line="276" w:lineRule="auto"/>
        <w:rPr>
          <w:color w:val="auto"/>
          <w:sz w:val="22"/>
          <w:szCs w:val="22"/>
        </w:rPr>
      </w:pPr>
    </w:p>
    <w:sectPr w:rsidR="00150A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AF481" w14:textId="77777777" w:rsidR="0071751D" w:rsidRDefault="0071751D" w:rsidP="005E439B">
      <w:r>
        <w:separator/>
      </w:r>
    </w:p>
  </w:endnote>
  <w:endnote w:type="continuationSeparator" w:id="0">
    <w:p w14:paraId="20AF64BB" w14:textId="77777777" w:rsidR="0071751D" w:rsidRDefault="0071751D" w:rsidP="005E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11797" w14:textId="0A17A13E" w:rsidR="004C71C2" w:rsidRPr="004C71C2" w:rsidRDefault="004C71C2" w:rsidP="004C71C2">
    <w:pPr>
      <w:pStyle w:val="Stopka"/>
    </w:pPr>
    <w:r w:rsidRPr="004C71C2">
      <w:rPr>
        <w:noProof/>
      </w:rPr>
      <w:drawing>
        <wp:inline distT="0" distB="0" distL="0" distR="0" wp14:anchorId="7597F50E" wp14:editId="0D83887B">
          <wp:extent cx="5760720" cy="824230"/>
          <wp:effectExtent l="0" t="0" r="0" b="0"/>
          <wp:docPr id="8248320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59240B" w14:textId="29D9E41E" w:rsidR="005E439B" w:rsidRDefault="005E43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B9F95" w14:textId="77777777" w:rsidR="0071751D" w:rsidRDefault="0071751D" w:rsidP="005E439B">
      <w:r>
        <w:separator/>
      </w:r>
    </w:p>
  </w:footnote>
  <w:footnote w:type="continuationSeparator" w:id="0">
    <w:p w14:paraId="5683A92E" w14:textId="77777777" w:rsidR="0071751D" w:rsidRDefault="0071751D" w:rsidP="005E4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270BB" w14:textId="1045519C" w:rsidR="00B74B24" w:rsidRPr="00FD2B6C" w:rsidRDefault="00B74B24" w:rsidP="00FD2B6C">
    <w:pPr>
      <w:pStyle w:val="Nagwek"/>
      <w:jc w:val="right"/>
      <w:rPr>
        <w:sz w:val="22"/>
        <w:szCs w:val="22"/>
      </w:rPr>
    </w:pPr>
    <w:r w:rsidRPr="00FD2B6C">
      <w:rPr>
        <w:sz w:val="22"/>
        <w:szCs w:val="22"/>
      </w:rPr>
      <w:t xml:space="preserve">Załącznik nr </w:t>
    </w:r>
    <w:r w:rsidR="0031749C">
      <w:rPr>
        <w:sz w:val="22"/>
        <w:szCs w:val="22"/>
      </w:rPr>
      <w:t>2</w:t>
    </w:r>
    <w:r w:rsidRPr="00FD2B6C">
      <w:rPr>
        <w:sz w:val="22"/>
        <w:szCs w:val="22"/>
      </w:rPr>
      <w:t xml:space="preserve"> do </w:t>
    </w:r>
    <w:r w:rsidR="0031749C">
      <w:rPr>
        <w:sz w:val="22"/>
        <w:szCs w:val="22"/>
      </w:rPr>
      <w:t>SWZ</w:t>
    </w:r>
    <w:r w:rsidRPr="00FD2B6C">
      <w:rPr>
        <w:sz w:val="22"/>
        <w:szCs w:val="22"/>
      </w:rPr>
      <w:t xml:space="preserve">, znak </w:t>
    </w:r>
    <w:proofErr w:type="spellStart"/>
    <w:r w:rsidRPr="00FD2B6C">
      <w:rPr>
        <w:sz w:val="22"/>
        <w:szCs w:val="22"/>
      </w:rPr>
      <w:t>spr</w:t>
    </w:r>
    <w:proofErr w:type="spellEnd"/>
    <w:r w:rsidRPr="00FD2B6C">
      <w:rPr>
        <w:sz w:val="22"/>
        <w:szCs w:val="22"/>
      </w:rPr>
      <w:t xml:space="preserve">.: </w:t>
    </w:r>
    <w:r w:rsidR="00464FB3">
      <w:rPr>
        <w:sz w:val="22"/>
        <w:szCs w:val="22"/>
      </w:rPr>
      <w:t>SA</w:t>
    </w:r>
    <w:r w:rsidRPr="00FD2B6C">
      <w:rPr>
        <w:sz w:val="22"/>
        <w:szCs w:val="22"/>
      </w:rPr>
      <w:t>.270.</w:t>
    </w:r>
    <w:r w:rsidR="00464FB3">
      <w:rPr>
        <w:sz w:val="22"/>
        <w:szCs w:val="22"/>
      </w:rPr>
      <w:t>3</w:t>
    </w:r>
    <w:r w:rsidRPr="00FD2B6C">
      <w:rPr>
        <w:sz w:val="22"/>
        <w:szCs w:val="22"/>
      </w:rPr>
      <w:t xml:space="preserve">.2025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57AFF"/>
    <w:multiLevelType w:val="hybridMultilevel"/>
    <w:tmpl w:val="04465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F424F"/>
    <w:multiLevelType w:val="hybridMultilevel"/>
    <w:tmpl w:val="C9FC3EEC"/>
    <w:lvl w:ilvl="0" w:tplc="DB12F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F5297"/>
    <w:multiLevelType w:val="multilevel"/>
    <w:tmpl w:val="812C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1348753">
    <w:abstractNumId w:val="0"/>
  </w:num>
  <w:num w:numId="2" w16cid:durableId="2103868946">
    <w:abstractNumId w:val="2"/>
  </w:num>
  <w:num w:numId="3" w16cid:durableId="1274901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A74"/>
    <w:rsid w:val="0004110A"/>
    <w:rsid w:val="000B1647"/>
    <w:rsid w:val="000B69B7"/>
    <w:rsid w:val="000C2428"/>
    <w:rsid w:val="000E43DC"/>
    <w:rsid w:val="001068BD"/>
    <w:rsid w:val="00125A2D"/>
    <w:rsid w:val="00150A74"/>
    <w:rsid w:val="00151C35"/>
    <w:rsid w:val="001665C7"/>
    <w:rsid w:val="002135C8"/>
    <w:rsid w:val="00271EAD"/>
    <w:rsid w:val="00292E7E"/>
    <w:rsid w:val="002C2FA5"/>
    <w:rsid w:val="002F48D7"/>
    <w:rsid w:val="0031749C"/>
    <w:rsid w:val="00320449"/>
    <w:rsid w:val="003E2A9C"/>
    <w:rsid w:val="003F0137"/>
    <w:rsid w:val="003F4247"/>
    <w:rsid w:val="003F70D0"/>
    <w:rsid w:val="00405A4B"/>
    <w:rsid w:val="00420F0A"/>
    <w:rsid w:val="00425FF7"/>
    <w:rsid w:val="00435253"/>
    <w:rsid w:val="00464FB3"/>
    <w:rsid w:val="004944B7"/>
    <w:rsid w:val="004A1430"/>
    <w:rsid w:val="004B1ABA"/>
    <w:rsid w:val="004C5D0A"/>
    <w:rsid w:val="004C5DB1"/>
    <w:rsid w:val="004C71C2"/>
    <w:rsid w:val="004E4F84"/>
    <w:rsid w:val="004F7A1E"/>
    <w:rsid w:val="00544AD8"/>
    <w:rsid w:val="005E1CDF"/>
    <w:rsid w:val="005E439B"/>
    <w:rsid w:val="00624C01"/>
    <w:rsid w:val="006516CD"/>
    <w:rsid w:val="006676AD"/>
    <w:rsid w:val="00676FDA"/>
    <w:rsid w:val="0071751D"/>
    <w:rsid w:val="00764898"/>
    <w:rsid w:val="0078069C"/>
    <w:rsid w:val="007846EC"/>
    <w:rsid w:val="00831F3E"/>
    <w:rsid w:val="00843782"/>
    <w:rsid w:val="00876EE7"/>
    <w:rsid w:val="008841AE"/>
    <w:rsid w:val="008E18C1"/>
    <w:rsid w:val="008E4669"/>
    <w:rsid w:val="008F34B4"/>
    <w:rsid w:val="008F64C9"/>
    <w:rsid w:val="00902BCC"/>
    <w:rsid w:val="00904E0E"/>
    <w:rsid w:val="009670E5"/>
    <w:rsid w:val="00992D98"/>
    <w:rsid w:val="009C41A8"/>
    <w:rsid w:val="009E5C4A"/>
    <w:rsid w:val="009E70A1"/>
    <w:rsid w:val="00AC6229"/>
    <w:rsid w:val="00B517FB"/>
    <w:rsid w:val="00B52F52"/>
    <w:rsid w:val="00B74B24"/>
    <w:rsid w:val="00C041F0"/>
    <w:rsid w:val="00C11CB4"/>
    <w:rsid w:val="00CC4DD5"/>
    <w:rsid w:val="00D11E2A"/>
    <w:rsid w:val="00D774BE"/>
    <w:rsid w:val="00DA17A0"/>
    <w:rsid w:val="00DE18EF"/>
    <w:rsid w:val="00E734F4"/>
    <w:rsid w:val="00E74F50"/>
    <w:rsid w:val="00E81BF8"/>
    <w:rsid w:val="00EA0743"/>
    <w:rsid w:val="00F5784B"/>
    <w:rsid w:val="00F97073"/>
    <w:rsid w:val="00FA6FF1"/>
    <w:rsid w:val="00FD2B6C"/>
    <w:rsid w:val="00FD6004"/>
    <w:rsid w:val="00FD6D85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961E"/>
  <w15:chartTrackingRefBased/>
  <w15:docId w15:val="{EBEDF875-39BD-4CA7-9BA1-A1CA80B3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BF8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A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A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A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A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A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A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A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A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A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0A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A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A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A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A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A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A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A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A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0A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0A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A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0A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0A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0A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0A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0A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A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A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0A7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50A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NormalnyWeb">
    <w:name w:val="Normal (Web)"/>
    <w:basedOn w:val="Normalny"/>
    <w:uiPriority w:val="99"/>
    <w:semiHidden/>
    <w:unhideWhenUsed/>
    <w:rsid w:val="00E81BF8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E81BF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E4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39B"/>
    <w:rPr>
      <w:rFonts w:ascii="Aptos" w:hAnsi="Aptos" w:cs="Aptos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4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439B"/>
    <w:rPr>
      <w:rFonts w:ascii="Aptos" w:hAnsi="Aptos" w:cs="Apto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Kimla-Wójcik</dc:creator>
  <cp:keywords/>
  <dc:description/>
  <cp:lastModifiedBy>Andrzej Gajda</cp:lastModifiedBy>
  <cp:revision>2</cp:revision>
  <dcterms:created xsi:type="dcterms:W3CDTF">2025-07-14T07:43:00Z</dcterms:created>
  <dcterms:modified xsi:type="dcterms:W3CDTF">2025-07-14T07:43:00Z</dcterms:modified>
</cp:coreProperties>
</file>